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Urbaniak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korgulpaulina7@gmail.com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+48570690016 ,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Nikodem korgul</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21.06.2022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Jagoda korgul</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06.12.2018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