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+359882172882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cvettilazarova@gmail.com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Филипов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