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Aniah</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Dhakal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+351920448016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321488725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anishd0124@gmail.con</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Lisbon, Portugal</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1250-099</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Suraj karki</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+351920103909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28/03/2026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Aniah Dhakal</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