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Madalin Alexandru</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Avadanei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+393288212715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063276344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ale.avadanei@gmail.com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Rome, Italia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00133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cris.giuliana@gmail.com</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+393895392333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29/03/2026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Madalin Alexandru Avadanei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