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Viktor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Georgiev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viktorgeorgievv_@abv.bg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+359887291679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6.4.1995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