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Łoń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+48575903369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Soroko-Borska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Tabor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Weronika Czapska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