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Jimenez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46473467N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20/8/1997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+34644334983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garciajlaia@gmail.com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Laia Garcia Jimenez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