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Yakir</w:t>
      </w:r>
      <w:r w:rsidR="00594BA5">
        <w:rPr>
          <w:sz w:val="20"/>
          <w:szCs w:val="20"/>
          <w:lang w:val="bg-BG"/>
        </w:rPr>
        <w:t xml:space="preserve"> </w:t>
      </w:r>
      <w:r w:rsidRPr="001D0D09">
        <w:rPr>
          <w:sz w:val="20"/>
          <w:szCs w:val="20"/>
        </w:rPr>
        <w:t>Peretz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+972502550080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yakir297@gmail.com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