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OLGA</w:t>
      </w:r>
      <w:r w:rsidR="00594BA5">
        <w:rPr>
          <w:sz w:val="20"/>
          <w:szCs w:val="20"/>
          <w:lang w:val="bg-BG"/>
        </w:rPr>
        <w:t xml:space="preserve"> </w:t>
      </w:r>
      <w:r w:rsidRPr="001D0D09">
        <w:rPr>
          <w:sz w:val="20"/>
          <w:szCs w:val="20"/>
        </w:rPr>
        <w:t>BRYZGALIVA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+359889174938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bryzgalovao@gmail.com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