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Stańczyk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+48501038900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Stańczyk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06.07.2012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Zuzanna Stańczyk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13.02.2016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Antonina Stańczyk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16.11.2010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