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Veselina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Darakchieva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vesi_darakchieva@mail.bg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+359899919885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16.2.1974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