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BOGDAN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+48791114900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Bogdan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Skoryy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Wojciech Zakrzewski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