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Borowicz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1dariaborowicz@gmail.com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+48697708449 ,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Laura Borowicz</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14.06.2021</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30.03.2026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