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Milewska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+48692502425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20.05.1989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Piotr Otręba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