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+359897976326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didi0309@abv.bg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Elena Stoyanova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