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anna capdevila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77742854W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Ona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11/5/2016</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anna capdevila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