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Domanska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wiktoriabartosik@o2.pl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+48518511401 ,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Julka domanska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03.03.2017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