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Violeta Stefanova Stefanova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13.2.1985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+359879023910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etavoli@gmail.com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Milan Dodov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