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Kateryna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Mishchenko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katerinakrasovskaya95@gmail.com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+380733172101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13.5.1995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Emilia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16.2.2020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