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Pau Olivella Morillo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47791813k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Aram olivella fons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6/3/2013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Pau Olivella Morillo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8/3/2026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