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Денис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Топчиев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d.topchieff@gmail.com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+359897874873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2.4.2000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