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Nikolay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Kolev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2.10.1969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+359882029649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nikolay-koleff@abv.bg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Miroslav Kolev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2.7.2015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