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Cerqueira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+351928152524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247702242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pedrocerqueira137@gmail.com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1950-229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12/04/2000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Cerqueira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