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Rajner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+48660910852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Kazimierz Rajner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