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Emma Morley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Layla tegerdine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Coby Tegerdine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