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+3590988947246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martinignatov64@gmail.com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