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Laura Grundmane</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19.6.1991 г.</w:t>
      </w:r>
    </w:p>
    <w:p w:rsidRPr="00B904FE" w:rsidR="00AC4D6E" w:rsidP="00AC4D6E" w:rsidRDefault="00AC4D6E" w14:paraId="366F5BEB" w14:textId="3030D263">
      <w:r w:rsidRPr="00B904FE">
        <w:t xml:space="preserve">Mobile phone number: </w:t>
      </w:r>
      <w:r w:rsidR="00B904FE">
        <w:tab/>
      </w:r>
      <w:r w:rsidR="00B904FE">
        <w:tab/>
      </w:r>
      <w:r w:rsidRPr="00B904FE">
        <w:rPr>
          <w:b/>
          <w:bCs/>
        </w:rPr>
        <w:t>+37128937881</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laura_grundmane@hotmail.com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8.3.2026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