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Carmen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flores galacho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44697702P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24/08/2004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+34722285695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cfloresgalacho@gmail.com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Carmen flores galacho </w:t>
      </w:r>
      <w:r w:rsidR="00213D63">
        <w:rPr>
          <w:sz w:val="22"/>
          <w:szCs w:val="22"/>
          <w:lang w:val="en-US"/>
        </w:rPr>
        <w:br/>
        <w:t xml:space="preserve">                                                                                   </w:t>
      </w:r>
      <w:r w:rsidRPr="002F4A70" w:rsidR="002F4A70">
        <w:rPr>
          <w:sz w:val="22"/>
          <w:szCs w:val="22"/>
          <w:lang w:val="en-US"/>
        </w:rPr>
        <w:t>44697702P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