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miosz1337@gmail.com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+48791789796 ,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Ślusarczyk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