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Galina Penova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Y9151817Q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Leda Penova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21/2/2020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Georgi Penov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14/7/2018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Galina Penova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