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Salamatov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+351911788885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318776693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etereoeclipse@gmail.com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Португалия</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1300-329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Alena Arkhipova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+351910897757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Ilia Salamatov</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