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Anethemba</w:t>
      </w:r>
      <w:r w:rsidR="00405CC1">
        <w:t xml:space="preserve"> </w:t>
      </w:r>
      <w:r w:rsidRPr="00405CC1" w:rsidR="00405CC1">
        <w:t>Mvandaba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9107020801084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Prince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Lihlelo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