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w:t>
      </w:r>
      <w:r w:rsidR="00594BA5">
        <w:rPr>
          <w:sz w:val="20"/>
          <w:szCs w:val="20"/>
          <w:lang w:val="bg-BG"/>
        </w:rPr>
        <w:t xml:space="preserve"> </w:t>
      </w:r>
      <w:r w:rsidRPr="001D0D09">
        <w:rPr>
          <w:sz w:val="20"/>
          <w:szCs w:val="20"/>
        </w:rPr>
        <w:t>Baldwin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+447443521413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trbaldwin01@gmail.com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