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+359896607721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raliza79@yahoo.com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Siyana Htistova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