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violeta may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Newby Piqueras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02401466J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23/3/2006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+34645555320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violetamaynwb@gmail.com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violeta may Newby Piqueras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