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+48570666563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Gloria Kalinowska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Klaudia Dałek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Weronika Dałek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