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Gisbert Mazorra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53778033P</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11/11/2003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+34625460884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mariagisbertm@gmail.com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Maria Gisbert Mazorra </w:t>
      </w:r>
      <w:r w:rsidR="00213D63">
        <w:rPr>
          <w:sz w:val="22"/>
          <w:szCs w:val="22"/>
          <w:lang w:val="en-US"/>
        </w:rPr>
        <w:br/>
        <w:t xml:space="preserve">                                                                                   </w:t>
      </w:r>
      <w:r w:rsidRPr="002F4A70" w:rsidR="002F4A70">
        <w:rPr>
          <w:sz w:val="22"/>
          <w:szCs w:val="22"/>
          <w:lang w:val="en-US"/>
        </w:rPr>
        <w:t>53778033P</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