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Xavier Benito pascuet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39386264y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Gael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3/2/2021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Xavier Benito pascuet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