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Megan</w:t>
      </w:r>
      <w:r w:rsidR="00405CC1">
        <w:t xml:space="preserve"> </w:t>
      </w:r>
      <w:r w:rsidRPr="00405CC1" w:rsidR="00405CC1">
        <w:t>Theron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8508170166080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Harper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