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Aga</w:t>
      </w:r>
      <w:r w:rsidR="00594BA5">
        <w:rPr>
          <w:sz w:val="20"/>
          <w:szCs w:val="20"/>
          <w:lang w:val="bg-BG"/>
        </w:rPr>
        <w:t xml:space="preserve"> </w:t>
      </w:r>
      <w:r w:rsidRPr="001D0D09">
        <w:rPr>
          <w:sz w:val="20"/>
          <w:szCs w:val="20"/>
        </w:rPr>
        <w:t>Moczynska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+447712657377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agnes.moc@gmail.com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