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Matheus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Tavares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+351931655937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323734367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matheus-henrique2014@hotmail.com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2600-031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03/10/2001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Matheus Tavares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