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Martina Urrata</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