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Guilherme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Andraschko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+351910703318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301276854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9uilhermealencar@gmail.com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2665-519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17/06/1991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Guilherme Andraschko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