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Rui  Duarte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30/10/1979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+351917163333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207536180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ruifernandesduarte@gmail.com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1885-014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Clara Duarte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05/07/2020 Gênero: Female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André Duarte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08/02/2022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22/03/2026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Rui Duarte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