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Creswell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&lt;fontdir="auto"style="vertical-align:inherit;"&gt;&lt;fontdir="auto"style="vertical-align:inherit;"&gt;+44&lt;/font&gt;&lt;/font&gt;7969034041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lauracreswell0@gmail.com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