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David</w:t>
      </w:r>
      <w:r>
        <w:rPr>
          <w:u w:val="single"/>
        </w:rPr>
        <w:t xml:space="preserve"> </w:t>
      </w:r>
      <w:r w:rsidRPr="009E5F62">
        <w:rPr>
          <w:u w:val="single"/>
        </w:rPr>
        <w:t>Sangabriel iglesias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78734840K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27/11/2016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Sangabriel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