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Mateusz Bartys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+48887356370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Maria Romanska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24.09.2017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Inka Belchnerowska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19.06.2017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13.03.2026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