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jerzykowwka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+48608145854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jerzykowska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chwała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oliwka muszał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hanna bujakska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mia redas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zuzanna chojecka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16.10.2014</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karina rybii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15.12.2014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lena konieczna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08.06.2014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weronika strelczyk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04.10.2014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maja kobylarz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18.04.2014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