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Świeszczakowski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arekswieszczakowski89@gmail.com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+48669334106 ,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Anastazja Świeszczakowska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14.12.2021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