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zielinska.kinga88@gmail.com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+48509580834 ,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Wojciechowska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